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r>
        <w:rPr>
          <w:rFonts w:ascii="Times New Roman" w:hAnsi="Times New Roman" w:cs="Times New Roman"/>
          <w:lang w:val="en-CA"/>
        </w:rPr>
        <w:t>Comp XM Activity</w:t>
      </w:r>
    </w:p>
    <w:p w:rsidR="00346920" w:rsidRDefault="00346920" w:rsidP="00346920">
      <w:pPr>
        <w:spacing w:line="480" w:lineRule="auto"/>
        <w:jc w:val="center"/>
        <w:rPr>
          <w:rFonts w:ascii="Times New Roman" w:hAnsi="Times New Roman" w:cs="Times New Roman"/>
          <w:lang w:val="en-CA"/>
        </w:rPr>
      </w:pPr>
      <w:r>
        <w:rPr>
          <w:rFonts w:ascii="Times New Roman" w:hAnsi="Times New Roman" w:cs="Times New Roman"/>
          <w:lang w:val="en-CA"/>
        </w:rPr>
        <w:t>Name</w:t>
      </w:r>
    </w:p>
    <w:p w:rsidR="00346920" w:rsidRDefault="00346920" w:rsidP="00346920">
      <w:pPr>
        <w:spacing w:line="480" w:lineRule="auto"/>
        <w:jc w:val="center"/>
        <w:rPr>
          <w:rFonts w:ascii="Times New Roman" w:hAnsi="Times New Roman" w:cs="Times New Roman"/>
          <w:lang w:val="en-CA"/>
        </w:rPr>
      </w:pPr>
      <w:r>
        <w:rPr>
          <w:rFonts w:ascii="Times New Roman" w:hAnsi="Times New Roman" w:cs="Times New Roman"/>
          <w:lang w:val="en-CA"/>
        </w:rPr>
        <w:t>Institution</w:t>
      </w:r>
    </w:p>
    <w:p w:rsidR="00346920" w:rsidRDefault="00346920" w:rsidP="00346920">
      <w:pPr>
        <w:spacing w:line="480" w:lineRule="auto"/>
        <w:jc w:val="center"/>
        <w:rPr>
          <w:rFonts w:ascii="Times New Roman" w:hAnsi="Times New Roman" w:cs="Times New Roman"/>
          <w:lang w:val="en-CA"/>
        </w:rPr>
      </w:pPr>
      <w:r>
        <w:rPr>
          <w:rFonts w:ascii="Times New Roman" w:hAnsi="Times New Roman" w:cs="Times New Roman"/>
          <w:lang w:val="en-CA"/>
        </w:rPr>
        <w:t>Course</w:t>
      </w:r>
    </w:p>
    <w:p w:rsidR="00346920" w:rsidRDefault="00346920" w:rsidP="00346920">
      <w:pPr>
        <w:spacing w:line="480" w:lineRule="auto"/>
        <w:jc w:val="center"/>
        <w:rPr>
          <w:rFonts w:ascii="Times New Roman" w:hAnsi="Times New Roman" w:cs="Times New Roman"/>
          <w:lang w:val="en-CA"/>
        </w:rPr>
      </w:pPr>
      <w:r>
        <w:rPr>
          <w:rFonts w:ascii="Times New Roman" w:hAnsi="Times New Roman" w:cs="Times New Roman"/>
          <w:lang w:val="en-CA"/>
        </w:rPr>
        <w:t>Date</w:t>
      </w: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pacing w:line="480" w:lineRule="auto"/>
        <w:jc w:val="center"/>
        <w:rPr>
          <w:rFonts w:ascii="Times New Roman" w:hAnsi="Times New Roman" w:cs="Times New Roman"/>
          <w:lang w:val="en-CA"/>
        </w:rPr>
      </w:pPr>
    </w:p>
    <w:p w:rsidR="00346920" w:rsidRDefault="00346920" w:rsidP="00346920">
      <w:pPr>
        <w:shd w:val="clear" w:color="auto" w:fill="FFFFFF"/>
        <w:spacing w:line="480" w:lineRule="auto"/>
        <w:jc w:val="both"/>
        <w:textAlignment w:val="baseline"/>
        <w:rPr>
          <w:rFonts w:ascii="Times New Roman" w:hAnsi="Times New Roman" w:cs="Times New Roman"/>
        </w:rPr>
      </w:pPr>
    </w:p>
    <w:p w:rsidR="00346920" w:rsidRDefault="00346920" w:rsidP="00346920">
      <w:pPr>
        <w:shd w:val="clear" w:color="auto" w:fill="FFFFFF"/>
        <w:spacing w:line="480" w:lineRule="auto"/>
        <w:jc w:val="both"/>
        <w:textAlignment w:val="baseline"/>
        <w:rPr>
          <w:rFonts w:ascii="Times New Roman" w:hAnsi="Times New Roman" w:cs="Times New Roman"/>
        </w:rPr>
      </w:pPr>
    </w:p>
    <w:p w:rsidR="00346920" w:rsidRDefault="00346920" w:rsidP="00346920">
      <w:pPr>
        <w:shd w:val="clear" w:color="auto" w:fill="FFFFFF"/>
        <w:spacing w:line="480" w:lineRule="auto"/>
        <w:jc w:val="both"/>
        <w:textAlignment w:val="baseline"/>
        <w:rPr>
          <w:rFonts w:ascii="Times New Roman" w:hAnsi="Times New Roman" w:cs="Times New Roman"/>
        </w:rPr>
      </w:pPr>
      <w:bookmarkStart w:id="0" w:name="_GoBack"/>
      <w:bookmarkEnd w:id="0"/>
      <w:r>
        <w:rPr>
          <w:rFonts w:ascii="Times New Roman" w:hAnsi="Times New Roman" w:cs="Times New Roman"/>
        </w:rPr>
        <w:lastRenderedPageBreak/>
        <w:t>Lessons Learnt section</w:t>
      </w:r>
    </w:p>
    <w:p w:rsidR="00346920" w:rsidRDefault="00346920" w:rsidP="00346920">
      <w:pPr>
        <w:shd w:val="clear" w:color="auto" w:fill="FFFFFF"/>
        <w:spacing w:line="480" w:lineRule="auto"/>
        <w:ind w:firstLine="720"/>
        <w:jc w:val="both"/>
        <w:textAlignment w:val="baseline"/>
        <w:rPr>
          <w:rFonts w:ascii="Times New Roman" w:hAnsi="Times New Roman" w:cs="Times New Roman"/>
        </w:rPr>
      </w:pPr>
      <w:r>
        <w:rPr>
          <w:rFonts w:ascii="Times New Roman" w:hAnsi="Times New Roman" w:cs="Times New Roman"/>
        </w:rPr>
        <w:t xml:space="preserve">How to work well as a team is one of the few things learned from Comp XM. The team was capable of unifying itself and function through various challenges and at the end become a profitable firm. The company needs to adopt a competitive business environment to sustain a competitive edge and accomplish client needs. Staying competitive means that the company must be able to make changes and continue to transform its technology and processes in gaining a competitive edge over its rivals in the industry. The business needs to tactical in the adoption of new technology and managing the challenges. Taking advantage of knowledge management can enable the business to gain a competitive advantage. Better prediction can play important in the prosperity of the business, particularly in a competitive environment. What the rival companies are doing will certainly affect the level of competition in a competitive industry even with the best forecasts. </w:t>
      </w:r>
    </w:p>
    <w:p w:rsidR="00346920" w:rsidRDefault="00346920" w:rsidP="00346920">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The business grows through successful intensive growth strategies and </w:t>
      </w:r>
      <w:r w:rsidR="00882432">
        <w:rPr>
          <w:rFonts w:ascii="Times New Roman" w:hAnsi="Times New Roman" w:cs="Times New Roman"/>
          <w:color w:val="000000" w:themeColor="text1"/>
        </w:rPr>
        <w:t xml:space="preserve">a </w:t>
      </w:r>
      <w:r>
        <w:rPr>
          <w:rFonts w:ascii="Times New Roman" w:hAnsi="Times New Roman" w:cs="Times New Roman"/>
          <w:color w:val="000000" w:themeColor="text1"/>
        </w:rPr>
        <w:t xml:space="preserve">suitable generic strategy. The generic approach of the company is founded on innovations that ensure cutting-edge characteristics that distinguish its goods from rival companies. In association, the intensive growth strategies focus on the products' cutting-edge technologies which attract target clients in all segments world and shape the sector. Differentiation is a generic competitive strategy that enables companies to gain competitive advantages. These generic strategies build a competitive edge based on the management of brand image, customer services, and product features or quality. The business, for instance, invests in quick innovations to generate related technological products. The improved characteristics of the goods guarantee leadership in the international market, assisting to realize the vision and mission statement of the business. Regardless of strong competitors, the differentiation generic strategy implementation helps the company sustain its competitive edge. Differentiation demands primary strategic goals, which make the company a leader in the </w:t>
      </w:r>
      <w:r>
        <w:rPr>
          <w:rFonts w:ascii="Times New Roman" w:hAnsi="Times New Roman" w:cs="Times New Roman"/>
          <w:color w:val="000000" w:themeColor="text1"/>
        </w:rPr>
        <w:lastRenderedPageBreak/>
        <w:t xml:space="preserve">sector. One of the strategic goals is to quickly innovate to create improved or new commodities that the rival firms cannot easily imitate. For instance, designing more energy-sufficient products for free items can reinforce the industry's position of </w:t>
      </w:r>
      <w:r w:rsidR="00882432">
        <w:rPr>
          <w:rFonts w:ascii="Times New Roman" w:hAnsi="Times New Roman" w:cs="Times New Roman"/>
          <w:color w:val="000000" w:themeColor="text1"/>
        </w:rPr>
        <w:t xml:space="preserve">the </w:t>
      </w:r>
      <w:r>
        <w:rPr>
          <w:rFonts w:ascii="Times New Roman" w:hAnsi="Times New Roman" w:cs="Times New Roman"/>
          <w:color w:val="000000" w:themeColor="text1"/>
        </w:rPr>
        <w:t>firm. Another strategic goal is to enhance the aggressiveness and competitive advantage of the firm in the markets.</w:t>
      </w:r>
    </w:p>
    <w:p w:rsidR="00346920" w:rsidRDefault="00346920" w:rsidP="00346920">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The dedication of the company to corporate sustainability and responsibility is established on a robust base of ethics and transparency. This creates value for the company and its shareholders by assisting it to recognize new market prospects, build brand values, minimize expenses, and mitigate perils. To improve the process in fields of social impacts, inclusions and diversities, supply chain responsibilities, and environmental sustainability which benefit the community and environments. The company can harness more individuals through its technologies and data power in helping handle most complex matters of the community such as human rights, economic empowerment, the efficiency of energy and climatic changes.</w:t>
      </w:r>
    </w:p>
    <w:p w:rsidR="00346920" w:rsidRDefault="00346920" w:rsidP="00346920">
      <w:pPr>
        <w:spacing w:line="480" w:lineRule="auto"/>
        <w:ind w:firstLine="720"/>
        <w:jc w:val="both"/>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 xml:space="preserve">Today, organizations face fierce competition in terms of organizational leadership.  To remain competitive and relevant, leaders need to not only understand their leadership styles, but they also need to expand their roles and skillsets. Leaders are increasingly expected to take on roles that are more strategic than operational.  In these newly-defined roles, middle managers generate and mobilize resources from new ideas, work on both instrumental and technical organizational levels, sell important news being reported to the top management, and develop commendable strategies.  In other words, the role of the middle manager has shifted from that of a transactional manager maintaining a status quo to one of a transformational leader expected to stimulate change. The business environment is constantly evolving; likewise, leaders need to be innovating to help their organization reach its objectives. </w:t>
      </w:r>
    </w:p>
    <w:p w:rsidR="00346920" w:rsidRDefault="00346920" w:rsidP="00346920">
      <w:pPr>
        <w:spacing w:line="480" w:lineRule="auto"/>
        <w:ind w:firstLine="720"/>
        <w:jc w:val="both"/>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lastRenderedPageBreak/>
        <w:t>They motivate team members to achieve the vision and mission set by their organization and inspires employees to fuel the company’s powerhouse of productivity. Embracing growth and change can be challenging, especially for teams lacking effective communication and leadership, but transformational leaders inspire their teams to go above and beyond routine calls-to-action. Transformational leaders can open communication on new levels. Transformational leaders are supportive, encouraging, and inspirational. Transformational leaders initiate change and inspire followers to work above and beyond the standard, regardless of compensation. They act as role models, embrace growth and change, and value a sustainable company culture focused on professional accountability, ownership, and workplace autonomy.  These qualities are crucial to the success of any business.</w:t>
      </w:r>
    </w:p>
    <w:p w:rsidR="00346920" w:rsidRDefault="00346920" w:rsidP="00346920">
      <w:pPr>
        <w:shd w:val="clear" w:color="auto" w:fill="FFFFFF"/>
        <w:spacing w:before="100" w:beforeAutospacing="1" w:after="100" w:afterAutospacing="1" w:line="48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Appendix </w:t>
      </w:r>
    </w:p>
    <w:p w:rsidR="00346920" w:rsidRDefault="00346920" w:rsidP="00346920">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The financial analysis</w:t>
      </w:r>
    </w:p>
    <w:p w:rsidR="00346920" w:rsidRDefault="00346920" w:rsidP="00346920">
      <w:pPr>
        <w:shd w:val="clear" w:color="auto" w:fill="00539B"/>
        <w:spacing w:before="75" w:line="480" w:lineRule="auto"/>
        <w:jc w:val="both"/>
        <w:outlineLvl w:val="2"/>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Yearly Financial Ratios (values in 000's)</w:t>
      </w:r>
    </w:p>
    <w:tbl>
      <w:tblPr>
        <w:tblW w:w="9390" w:type="dxa"/>
        <w:tblInd w:w="120" w:type="dxa"/>
        <w:tblBorders>
          <w:top w:val="single" w:sz="6" w:space="0" w:color="D1D1D1"/>
          <w:left w:val="single" w:sz="6" w:space="0" w:color="D1D1D1"/>
          <w:bottom w:val="single" w:sz="6" w:space="0" w:color="D1D1D1"/>
          <w:right w:val="single" w:sz="6" w:space="0" w:color="D1D1D1"/>
        </w:tblBorders>
        <w:shd w:val="clear" w:color="auto" w:fill="FFFFFF"/>
        <w:tblCellMar>
          <w:left w:w="0" w:type="dxa"/>
          <w:right w:w="0" w:type="dxa"/>
        </w:tblCellMar>
        <w:tblLook w:val="04A0"/>
      </w:tblPr>
      <w:tblGrid>
        <w:gridCol w:w="4842"/>
        <w:gridCol w:w="1004"/>
        <w:gridCol w:w="886"/>
        <w:gridCol w:w="886"/>
        <w:gridCol w:w="886"/>
        <w:gridCol w:w="886"/>
      </w:tblGrid>
      <w:tr w:rsidR="00346920" w:rsidTr="00346920">
        <w:trPr>
          <w:tblHeader/>
        </w:trPr>
        <w:tc>
          <w:tcPr>
            <w:tcW w:w="4703" w:type="dxa"/>
            <w:tcBorders>
              <w:top w:val="nil"/>
              <w:left w:val="nil"/>
              <w:bottom w:val="nil"/>
              <w:right w:val="nil"/>
            </w:tcBorders>
            <w:shd w:val="clear" w:color="auto" w:fill="0095C5"/>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Year Ended:</w:t>
            </w:r>
          </w:p>
        </w:tc>
        <w:tc>
          <w:tcPr>
            <w:tcW w:w="0" w:type="auto"/>
            <w:tcBorders>
              <w:top w:val="nil"/>
              <w:left w:val="nil"/>
              <w:bottom w:val="nil"/>
              <w:right w:val="nil"/>
            </w:tcBorders>
            <w:shd w:val="clear" w:color="auto" w:fill="0095C5"/>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Trends</w:t>
            </w:r>
          </w:p>
        </w:tc>
        <w:tc>
          <w:tcPr>
            <w:tcW w:w="0" w:type="auto"/>
            <w:tcBorders>
              <w:top w:val="nil"/>
              <w:left w:val="nil"/>
              <w:bottom w:val="nil"/>
              <w:right w:val="nil"/>
            </w:tcBorders>
            <w:shd w:val="clear" w:color="auto" w:fill="0095C5"/>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2018</w:t>
            </w:r>
          </w:p>
        </w:tc>
        <w:tc>
          <w:tcPr>
            <w:tcW w:w="0" w:type="auto"/>
            <w:tcBorders>
              <w:top w:val="nil"/>
              <w:left w:val="nil"/>
              <w:bottom w:val="nil"/>
              <w:right w:val="nil"/>
            </w:tcBorders>
            <w:shd w:val="clear" w:color="auto" w:fill="0095C5"/>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2017</w:t>
            </w:r>
          </w:p>
        </w:tc>
        <w:tc>
          <w:tcPr>
            <w:tcW w:w="0" w:type="auto"/>
            <w:tcBorders>
              <w:top w:val="nil"/>
              <w:left w:val="nil"/>
              <w:bottom w:val="nil"/>
              <w:right w:val="nil"/>
            </w:tcBorders>
            <w:shd w:val="clear" w:color="auto" w:fill="0095C5"/>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2016</w:t>
            </w:r>
          </w:p>
        </w:tc>
        <w:tc>
          <w:tcPr>
            <w:tcW w:w="0" w:type="auto"/>
            <w:tcBorders>
              <w:top w:val="nil"/>
              <w:left w:val="nil"/>
              <w:bottom w:val="nil"/>
              <w:right w:val="nil"/>
            </w:tcBorders>
            <w:shd w:val="clear" w:color="auto" w:fill="0095C5"/>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2015</w:t>
            </w:r>
          </w:p>
        </w:tc>
      </w:tr>
      <w:tr w:rsidR="00346920" w:rsidTr="00346920">
        <w:tc>
          <w:tcPr>
            <w:tcW w:w="9390" w:type="dxa"/>
            <w:gridSpan w:val="6"/>
            <w:tcBorders>
              <w:top w:val="single" w:sz="6" w:space="0" w:color="850C70"/>
              <w:left w:val="single" w:sz="6" w:space="0" w:color="850C70"/>
              <w:bottom w:val="single" w:sz="6" w:space="0" w:color="850C70"/>
              <w:right w:val="single" w:sz="6" w:space="0" w:color="850C70"/>
            </w:tcBorders>
            <w:shd w:val="clear" w:color="auto" w:fill="850C70"/>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Liquidity Ratios</w:t>
            </w:r>
          </w:p>
        </w:tc>
      </w:tr>
      <w:tr w:rsidR="00346920" w:rsidTr="00346920">
        <w:tc>
          <w:tcPr>
            <w:tcW w:w="4703" w:type="dxa"/>
            <w:tcBorders>
              <w:top w:val="nil"/>
              <w:left w:val="nil"/>
              <w:bottom w:val="nil"/>
              <w:right w:val="nil"/>
            </w:tcBorders>
            <w:shd w:val="clear" w:color="auto" w:fill="E6E6E6"/>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Current Ratios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346920">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346920">
                    <w:tc>
                      <w:tcPr>
                        <w:tcW w:w="0" w:type="auto"/>
                        <w:hideMark/>
                      </w:tcPr>
                      <w:tbl>
                        <w:tblPr>
                          <w:tblW w:w="180" w:type="dxa"/>
                          <w:tblCellMar>
                            <w:left w:w="0" w:type="dxa"/>
                            <w:right w:w="0" w:type="dxa"/>
                          </w:tblCellMar>
                          <w:tblLook w:val="04A0"/>
                        </w:tblPr>
                        <w:tblGrid>
                          <w:gridCol w:w="90"/>
                          <w:gridCol w:w="90"/>
                        </w:tblGrid>
                        <w:tr w:rsidR="00346920">
                          <w:trPr>
                            <w:trHeight w:val="22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21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21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95" w:type="dxa"/>
                          <w:tblCellMar>
                            <w:left w:w="0" w:type="dxa"/>
                            <w:right w:w="0" w:type="dxa"/>
                          </w:tblCellMar>
                          <w:tblLook w:val="04A0"/>
                        </w:tblPr>
                        <w:tblGrid>
                          <w:gridCol w:w="90"/>
                          <w:gridCol w:w="105"/>
                        </w:tblGrid>
                        <w:tr w:rsidR="00346920">
                          <w:trPr>
                            <w:trHeight w:val="1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21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shd w:val="clear" w:color="auto" w:fill="D1D1D1"/>
                              <w:hideMark/>
                            </w:tcPr>
                            <w:p w:rsidR="00346920" w:rsidRDefault="00346920">
                              <w:pPr>
                                <w:rPr>
                                  <w:rFonts w:cs="Times New Roman"/>
                                </w:rPr>
                              </w:pPr>
                            </w:p>
                          </w:tc>
                          <w:tc>
                            <w:tcPr>
                              <w:tcW w:w="0" w:type="auto"/>
                              <w:vAlign w:val="center"/>
                              <w:hideMark/>
                            </w:tcPr>
                            <w:p w:rsidR="00346920" w:rsidRDefault="00346920">
                              <w:pPr>
                                <w:rPr>
                                  <w:rFonts w:cs="Times New Roman"/>
                                </w:rPr>
                              </w:pPr>
                            </w:p>
                          </w:tc>
                        </w:tr>
                      </w:tbl>
                      <w:p w:rsidR="00346920" w:rsidRDefault="00346920">
                        <w:pPr>
                          <w:rPr>
                            <w:rFonts w:cs="Times New Roman"/>
                          </w:rPr>
                        </w:pPr>
                      </w:p>
                    </w:tc>
                  </w:tr>
                </w:tbl>
                <w:p w:rsidR="00346920" w:rsidRDefault="00346920">
                  <w:pPr>
                    <w:rPr>
                      <w:rFonts w:cs="Times New Roman"/>
                    </w:rPr>
                  </w:pPr>
                </w:p>
              </w:tc>
            </w:tr>
          </w:tbl>
          <w:p w:rsidR="00346920" w:rsidRDefault="00346920">
            <w:pPr>
              <w:jc w:val="center"/>
              <w:rPr>
                <w:rFonts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1.10</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1.04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1.04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1.05</w:t>
            </w:r>
          </w:p>
        </w:tc>
      </w:tr>
      <w:tr w:rsidR="00346920" w:rsidTr="00346920">
        <w:tc>
          <w:tcPr>
            <w:tcW w:w="4703" w:type="dxa"/>
            <w:tcBorders>
              <w:top w:val="nil"/>
              <w:left w:val="nil"/>
              <w:bottom w:val="nil"/>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Quick Ratios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346920">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346920">
                    <w:tc>
                      <w:tcPr>
                        <w:tcW w:w="0" w:type="auto"/>
                        <w:hideMark/>
                      </w:tcPr>
                      <w:tbl>
                        <w:tblPr>
                          <w:tblW w:w="180" w:type="dxa"/>
                          <w:tblCellMar>
                            <w:left w:w="0" w:type="dxa"/>
                            <w:right w:w="0" w:type="dxa"/>
                          </w:tblCellMar>
                          <w:tblLook w:val="04A0"/>
                        </w:tblPr>
                        <w:tblGrid>
                          <w:gridCol w:w="90"/>
                          <w:gridCol w:w="90"/>
                        </w:tblGrid>
                        <w:tr w:rsidR="00346920">
                          <w:trPr>
                            <w:trHeight w:val="22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30"/>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9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21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95" w:type="dxa"/>
                          <w:tblCellMar>
                            <w:left w:w="0" w:type="dxa"/>
                            <w:right w:w="0" w:type="dxa"/>
                          </w:tblCellMar>
                          <w:tblLook w:val="04A0"/>
                        </w:tblPr>
                        <w:tblGrid>
                          <w:gridCol w:w="90"/>
                          <w:gridCol w:w="105"/>
                        </w:tblGrid>
                        <w:tr w:rsidR="00346920">
                          <w:trPr>
                            <w:trHeight w:val="30"/>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9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shd w:val="clear" w:color="auto" w:fill="D1D1D1"/>
                              <w:hideMark/>
                            </w:tcPr>
                            <w:p w:rsidR="00346920" w:rsidRDefault="00346920">
                              <w:pPr>
                                <w:rPr>
                                  <w:rFonts w:cs="Times New Roman"/>
                                </w:rPr>
                              </w:pPr>
                            </w:p>
                          </w:tc>
                          <w:tc>
                            <w:tcPr>
                              <w:tcW w:w="0" w:type="auto"/>
                              <w:vAlign w:val="center"/>
                              <w:hideMark/>
                            </w:tcPr>
                            <w:p w:rsidR="00346920" w:rsidRDefault="00346920">
                              <w:pPr>
                                <w:rPr>
                                  <w:rFonts w:cs="Times New Roman"/>
                                </w:rPr>
                              </w:pPr>
                            </w:p>
                          </w:tc>
                        </w:tr>
                      </w:tbl>
                      <w:p w:rsidR="00346920" w:rsidRDefault="00346920">
                        <w:pPr>
                          <w:rPr>
                            <w:rFonts w:cs="Times New Roman"/>
                          </w:rPr>
                        </w:pPr>
                      </w:p>
                    </w:tc>
                  </w:tr>
                </w:tbl>
                <w:p w:rsidR="00346920" w:rsidRDefault="00346920">
                  <w:pPr>
                    <w:rPr>
                      <w:rFonts w:cs="Times New Roman"/>
                    </w:rPr>
                  </w:pPr>
                </w:p>
              </w:tc>
            </w:tr>
          </w:tbl>
          <w:p w:rsidR="00346920" w:rsidRDefault="00346920">
            <w:pPr>
              <w:jc w:val="center"/>
              <w:rPr>
                <w:rFonts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0. 85</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0.76</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0.78</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0.75</w:t>
            </w:r>
          </w:p>
        </w:tc>
      </w:tr>
      <w:tr w:rsidR="00346920" w:rsidTr="00346920">
        <w:tc>
          <w:tcPr>
            <w:tcW w:w="4703" w:type="dxa"/>
            <w:tcBorders>
              <w:top w:val="nil"/>
              <w:left w:val="nil"/>
              <w:bottom w:val="nil"/>
              <w:right w:val="nil"/>
            </w:tcBorders>
            <w:shd w:val="clear" w:color="auto" w:fill="E6E6E6"/>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Cash Ratios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346920">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346920">
                    <w:tc>
                      <w:tcPr>
                        <w:tcW w:w="0" w:type="auto"/>
                        <w:hideMark/>
                      </w:tcPr>
                      <w:tbl>
                        <w:tblPr>
                          <w:tblW w:w="180" w:type="dxa"/>
                          <w:tblCellMar>
                            <w:left w:w="0" w:type="dxa"/>
                            <w:right w:w="0" w:type="dxa"/>
                          </w:tblCellMar>
                          <w:tblLook w:val="04A0"/>
                        </w:tblPr>
                        <w:tblGrid>
                          <w:gridCol w:w="90"/>
                          <w:gridCol w:w="90"/>
                        </w:tblGrid>
                        <w:tr w:rsidR="00346920">
                          <w:trPr>
                            <w:trHeight w:val="22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30"/>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9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22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95" w:type="dxa"/>
                          <w:tblCellMar>
                            <w:left w:w="0" w:type="dxa"/>
                            <w:right w:w="0" w:type="dxa"/>
                          </w:tblCellMar>
                          <w:tblLook w:val="04A0"/>
                        </w:tblPr>
                        <w:tblGrid>
                          <w:gridCol w:w="90"/>
                          <w:gridCol w:w="105"/>
                        </w:tblGrid>
                        <w:tr w:rsidR="00346920">
                          <w:trPr>
                            <w:trHeight w:val="22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shd w:val="clear" w:color="auto" w:fill="D1D1D1"/>
                              <w:hideMark/>
                            </w:tcPr>
                            <w:p w:rsidR="00346920" w:rsidRDefault="00346920">
                              <w:pPr>
                                <w:rPr>
                                  <w:rFonts w:cs="Times New Roman"/>
                                </w:rPr>
                              </w:pPr>
                            </w:p>
                          </w:tc>
                          <w:tc>
                            <w:tcPr>
                              <w:tcW w:w="0" w:type="auto"/>
                              <w:vAlign w:val="center"/>
                              <w:hideMark/>
                            </w:tcPr>
                            <w:p w:rsidR="00346920" w:rsidRDefault="00346920">
                              <w:pPr>
                                <w:rPr>
                                  <w:rFonts w:cs="Times New Roman"/>
                                </w:rPr>
                              </w:pPr>
                            </w:p>
                          </w:tc>
                        </w:tr>
                      </w:tbl>
                      <w:p w:rsidR="00346920" w:rsidRDefault="00346920">
                        <w:pPr>
                          <w:rPr>
                            <w:rFonts w:cs="Times New Roman"/>
                          </w:rPr>
                        </w:pPr>
                      </w:p>
                    </w:tc>
                  </w:tr>
                </w:tbl>
                <w:p w:rsidR="00346920" w:rsidRDefault="00346920">
                  <w:pPr>
                    <w:rPr>
                      <w:rFonts w:cs="Times New Roman"/>
                    </w:rPr>
                  </w:pPr>
                </w:p>
              </w:tc>
            </w:tr>
          </w:tbl>
          <w:p w:rsidR="00346920" w:rsidRDefault="00346920">
            <w:pPr>
              <w:jc w:val="center"/>
              <w:rPr>
                <w:rFonts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0.60</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0.54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0.59</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0.58</w:t>
            </w:r>
          </w:p>
        </w:tc>
      </w:tr>
      <w:tr w:rsidR="00346920" w:rsidTr="00346920">
        <w:tc>
          <w:tcPr>
            <w:tcW w:w="9390" w:type="dxa"/>
            <w:gridSpan w:val="6"/>
            <w:tcBorders>
              <w:top w:val="single" w:sz="6" w:space="0" w:color="850C70"/>
              <w:left w:val="single" w:sz="6" w:space="0" w:color="850C70"/>
              <w:bottom w:val="single" w:sz="6" w:space="0" w:color="850C70"/>
              <w:right w:val="single" w:sz="6" w:space="0" w:color="850C70"/>
            </w:tcBorders>
            <w:shd w:val="clear" w:color="auto" w:fill="850C70"/>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Profitability Ratios</w:t>
            </w:r>
          </w:p>
        </w:tc>
      </w:tr>
      <w:tr w:rsidR="00346920" w:rsidTr="00346920">
        <w:tc>
          <w:tcPr>
            <w:tcW w:w="4703" w:type="dxa"/>
            <w:tcBorders>
              <w:top w:val="nil"/>
              <w:left w:val="nil"/>
              <w:bottom w:val="nil"/>
              <w:right w:val="nil"/>
            </w:tcBorders>
            <w:shd w:val="clear" w:color="auto" w:fill="E6E6E6"/>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Gross Margins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346920">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346920">
                    <w:tc>
                      <w:tcPr>
                        <w:tcW w:w="0" w:type="auto"/>
                        <w:hideMark/>
                      </w:tcPr>
                      <w:tbl>
                        <w:tblPr>
                          <w:tblW w:w="180" w:type="dxa"/>
                          <w:tblCellMar>
                            <w:left w:w="0" w:type="dxa"/>
                            <w:right w:w="0" w:type="dxa"/>
                          </w:tblCellMar>
                          <w:tblLook w:val="04A0"/>
                        </w:tblPr>
                        <w:tblGrid>
                          <w:gridCol w:w="90"/>
                          <w:gridCol w:w="90"/>
                        </w:tblGrid>
                        <w:tr w:rsidR="00346920">
                          <w:trPr>
                            <w:trHeight w:val="22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21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30"/>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9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95" w:type="dxa"/>
                          <w:tblCellMar>
                            <w:left w:w="0" w:type="dxa"/>
                            <w:right w:w="0" w:type="dxa"/>
                          </w:tblCellMar>
                          <w:tblLook w:val="04A0"/>
                        </w:tblPr>
                        <w:tblGrid>
                          <w:gridCol w:w="90"/>
                          <w:gridCol w:w="105"/>
                        </w:tblGrid>
                        <w:tr w:rsidR="00346920">
                          <w:trPr>
                            <w:trHeight w:val="4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8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shd w:val="clear" w:color="auto" w:fill="D1D1D1"/>
                              <w:hideMark/>
                            </w:tcPr>
                            <w:p w:rsidR="00346920" w:rsidRDefault="00346920">
                              <w:pPr>
                                <w:rPr>
                                  <w:rFonts w:cs="Times New Roman"/>
                                </w:rPr>
                              </w:pPr>
                            </w:p>
                          </w:tc>
                          <w:tc>
                            <w:tcPr>
                              <w:tcW w:w="0" w:type="auto"/>
                              <w:vAlign w:val="center"/>
                              <w:hideMark/>
                            </w:tcPr>
                            <w:p w:rsidR="00346920" w:rsidRDefault="00346920">
                              <w:pPr>
                                <w:rPr>
                                  <w:rFonts w:cs="Times New Roman"/>
                                </w:rPr>
                              </w:pPr>
                            </w:p>
                          </w:tc>
                        </w:tr>
                      </w:tbl>
                      <w:p w:rsidR="00346920" w:rsidRDefault="00346920">
                        <w:pPr>
                          <w:rPr>
                            <w:rFonts w:cs="Times New Roman"/>
                          </w:rPr>
                        </w:pPr>
                      </w:p>
                    </w:tc>
                  </w:tr>
                </w:tbl>
                <w:p w:rsidR="00346920" w:rsidRDefault="00346920">
                  <w:pPr>
                    <w:rPr>
                      <w:rFonts w:cs="Times New Roman"/>
                    </w:rPr>
                  </w:pPr>
                </w:p>
              </w:tc>
            </w:tr>
          </w:tbl>
          <w:p w:rsidR="00346920" w:rsidRDefault="00346920">
            <w:pPr>
              <w:jc w:val="center"/>
              <w:rPr>
                <w:rFonts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41%</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38%</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36%</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34%</w:t>
            </w:r>
          </w:p>
        </w:tc>
      </w:tr>
      <w:tr w:rsidR="00346920" w:rsidTr="00346920">
        <w:tc>
          <w:tcPr>
            <w:tcW w:w="4703" w:type="dxa"/>
            <w:tcBorders>
              <w:top w:val="nil"/>
              <w:left w:val="nil"/>
              <w:bottom w:val="nil"/>
              <w:right w:val="nil"/>
            </w:tcBorders>
            <w:shd w:val="clear" w:color="auto" w:fill="E6E6E6"/>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lastRenderedPageBreak/>
              <w:t>Operating Margins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346920">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346920">
                    <w:tc>
                      <w:tcPr>
                        <w:tcW w:w="0" w:type="auto"/>
                        <w:hideMark/>
                      </w:tcPr>
                      <w:tbl>
                        <w:tblPr>
                          <w:tblW w:w="180" w:type="dxa"/>
                          <w:tblCellMar>
                            <w:left w:w="0" w:type="dxa"/>
                            <w:right w:w="0" w:type="dxa"/>
                          </w:tblCellMar>
                          <w:tblLook w:val="04A0"/>
                        </w:tblPr>
                        <w:tblGrid>
                          <w:gridCol w:w="90"/>
                          <w:gridCol w:w="90"/>
                        </w:tblGrid>
                        <w:tr w:rsidR="00346920">
                          <w:trPr>
                            <w:trHeight w:val="22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3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9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0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2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95" w:type="dxa"/>
                          <w:tblCellMar>
                            <w:left w:w="0" w:type="dxa"/>
                            <w:right w:w="0" w:type="dxa"/>
                          </w:tblCellMar>
                          <w:tblLook w:val="04A0"/>
                        </w:tblPr>
                        <w:tblGrid>
                          <w:gridCol w:w="90"/>
                          <w:gridCol w:w="105"/>
                        </w:tblGrid>
                        <w:tr w:rsidR="00346920">
                          <w:trPr>
                            <w:trHeight w:val="150"/>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7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shd w:val="clear" w:color="auto" w:fill="D1D1D1"/>
                              <w:hideMark/>
                            </w:tcPr>
                            <w:p w:rsidR="00346920" w:rsidRDefault="00346920">
                              <w:pPr>
                                <w:rPr>
                                  <w:rFonts w:cs="Times New Roman"/>
                                </w:rPr>
                              </w:pPr>
                            </w:p>
                          </w:tc>
                          <w:tc>
                            <w:tcPr>
                              <w:tcW w:w="0" w:type="auto"/>
                              <w:vAlign w:val="center"/>
                              <w:hideMark/>
                            </w:tcPr>
                            <w:p w:rsidR="00346920" w:rsidRDefault="00346920">
                              <w:pPr>
                                <w:rPr>
                                  <w:rFonts w:cs="Times New Roman"/>
                                </w:rPr>
                              </w:pPr>
                            </w:p>
                          </w:tc>
                        </w:tr>
                      </w:tbl>
                      <w:p w:rsidR="00346920" w:rsidRDefault="00346920">
                        <w:pPr>
                          <w:rPr>
                            <w:rFonts w:cs="Times New Roman"/>
                          </w:rPr>
                        </w:pPr>
                      </w:p>
                    </w:tc>
                  </w:tr>
                </w:tbl>
                <w:p w:rsidR="00346920" w:rsidRDefault="00346920">
                  <w:pPr>
                    <w:rPr>
                      <w:rFonts w:cs="Times New Roman"/>
                    </w:rPr>
                  </w:pPr>
                </w:p>
              </w:tc>
            </w:tr>
          </w:tbl>
          <w:p w:rsidR="00346920" w:rsidRDefault="00346920">
            <w:pPr>
              <w:jc w:val="center"/>
              <w:rPr>
                <w:rFonts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5.1%</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2.3%</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3.4%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2.2%</w:t>
            </w:r>
          </w:p>
        </w:tc>
      </w:tr>
      <w:tr w:rsidR="00346920" w:rsidTr="00346920">
        <w:tc>
          <w:tcPr>
            <w:tcW w:w="4703" w:type="dxa"/>
            <w:tcBorders>
              <w:top w:val="nil"/>
              <w:left w:val="nil"/>
              <w:bottom w:val="nil"/>
              <w:right w:val="nil"/>
            </w:tcBorders>
            <w:shd w:val="clear" w:color="auto" w:fill="E6E6E6"/>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Pre-Tax Margins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346920">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346920">
                    <w:tc>
                      <w:tcPr>
                        <w:tcW w:w="0" w:type="auto"/>
                        <w:hideMark/>
                      </w:tcPr>
                      <w:tbl>
                        <w:tblPr>
                          <w:tblW w:w="180" w:type="dxa"/>
                          <w:tblCellMar>
                            <w:left w:w="0" w:type="dxa"/>
                            <w:right w:w="0" w:type="dxa"/>
                          </w:tblCellMar>
                          <w:tblLook w:val="04A0"/>
                        </w:tblPr>
                        <w:tblGrid>
                          <w:gridCol w:w="90"/>
                          <w:gridCol w:w="90"/>
                        </w:tblGrid>
                        <w:tr w:rsidR="00346920">
                          <w:trPr>
                            <w:trHeight w:val="22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3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9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0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2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95" w:type="dxa"/>
                          <w:tblCellMar>
                            <w:left w:w="0" w:type="dxa"/>
                            <w:right w:w="0" w:type="dxa"/>
                          </w:tblCellMar>
                          <w:tblLook w:val="04A0"/>
                        </w:tblPr>
                        <w:tblGrid>
                          <w:gridCol w:w="90"/>
                          <w:gridCol w:w="105"/>
                        </w:tblGrid>
                        <w:tr w:rsidR="00346920">
                          <w:trPr>
                            <w:trHeight w:val="16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6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shd w:val="clear" w:color="auto" w:fill="D1D1D1"/>
                              <w:hideMark/>
                            </w:tcPr>
                            <w:p w:rsidR="00346920" w:rsidRDefault="00346920">
                              <w:pPr>
                                <w:rPr>
                                  <w:rFonts w:cs="Times New Roman"/>
                                </w:rPr>
                              </w:pPr>
                            </w:p>
                          </w:tc>
                          <w:tc>
                            <w:tcPr>
                              <w:tcW w:w="0" w:type="auto"/>
                              <w:vAlign w:val="center"/>
                              <w:hideMark/>
                            </w:tcPr>
                            <w:p w:rsidR="00346920" w:rsidRDefault="00346920">
                              <w:pPr>
                                <w:rPr>
                                  <w:rFonts w:cs="Times New Roman"/>
                                </w:rPr>
                              </w:pPr>
                            </w:p>
                          </w:tc>
                        </w:tr>
                      </w:tbl>
                      <w:p w:rsidR="00346920" w:rsidRDefault="00346920">
                        <w:pPr>
                          <w:rPr>
                            <w:rFonts w:cs="Times New Roman"/>
                          </w:rPr>
                        </w:pPr>
                      </w:p>
                    </w:tc>
                  </w:tr>
                </w:tbl>
                <w:p w:rsidR="00346920" w:rsidRDefault="00346920">
                  <w:pPr>
                    <w:rPr>
                      <w:rFonts w:cs="Times New Roman"/>
                    </w:rPr>
                  </w:pPr>
                </w:p>
              </w:tc>
            </w:tr>
          </w:tbl>
          <w:p w:rsidR="00346920" w:rsidRDefault="00346920">
            <w:pPr>
              <w:jc w:val="center"/>
              <w:rPr>
                <w:rFonts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5.1%</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2.3%</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3.4%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1.1%</w:t>
            </w:r>
          </w:p>
        </w:tc>
      </w:tr>
      <w:tr w:rsidR="00346920" w:rsidTr="00346920">
        <w:tc>
          <w:tcPr>
            <w:tcW w:w="4703" w:type="dxa"/>
            <w:tcBorders>
              <w:top w:val="nil"/>
              <w:left w:val="nil"/>
              <w:bottom w:val="nil"/>
              <w:right w:val="nil"/>
            </w:tcBorders>
            <w:shd w:val="clear" w:color="auto" w:fill="E6E6E6"/>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Profit Margins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346920">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346920">
                    <w:tc>
                      <w:tcPr>
                        <w:tcW w:w="0" w:type="auto"/>
                        <w:hideMark/>
                      </w:tcPr>
                      <w:tbl>
                        <w:tblPr>
                          <w:tblW w:w="180" w:type="dxa"/>
                          <w:tblCellMar>
                            <w:left w:w="0" w:type="dxa"/>
                            <w:right w:w="0" w:type="dxa"/>
                          </w:tblCellMar>
                          <w:tblLook w:val="04A0"/>
                        </w:tblPr>
                        <w:tblGrid>
                          <w:gridCol w:w="90"/>
                          <w:gridCol w:w="90"/>
                        </w:tblGrid>
                        <w:tr w:rsidR="00346920">
                          <w:trPr>
                            <w:trHeight w:val="22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50"/>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7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50"/>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7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95" w:type="dxa"/>
                          <w:tblCellMar>
                            <w:left w:w="0" w:type="dxa"/>
                            <w:right w:w="0" w:type="dxa"/>
                          </w:tblCellMar>
                          <w:tblLook w:val="04A0"/>
                        </w:tblPr>
                        <w:tblGrid>
                          <w:gridCol w:w="90"/>
                          <w:gridCol w:w="105"/>
                        </w:tblGrid>
                        <w:tr w:rsidR="00346920">
                          <w:trPr>
                            <w:trHeight w:val="210"/>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shd w:val="clear" w:color="auto" w:fill="D1D1D1"/>
                              <w:hideMark/>
                            </w:tcPr>
                            <w:p w:rsidR="00346920" w:rsidRDefault="00346920">
                              <w:pPr>
                                <w:rPr>
                                  <w:rFonts w:cs="Times New Roman"/>
                                </w:rPr>
                              </w:pPr>
                            </w:p>
                          </w:tc>
                          <w:tc>
                            <w:tcPr>
                              <w:tcW w:w="0" w:type="auto"/>
                              <w:vAlign w:val="center"/>
                              <w:hideMark/>
                            </w:tcPr>
                            <w:p w:rsidR="00346920" w:rsidRDefault="00346920">
                              <w:pPr>
                                <w:rPr>
                                  <w:rFonts w:cs="Times New Roman"/>
                                </w:rPr>
                              </w:pPr>
                            </w:p>
                          </w:tc>
                        </w:tr>
                      </w:tbl>
                      <w:p w:rsidR="00346920" w:rsidRDefault="00346920">
                        <w:pPr>
                          <w:rPr>
                            <w:rFonts w:cs="Times New Roman"/>
                          </w:rPr>
                        </w:pPr>
                      </w:p>
                    </w:tc>
                  </w:tr>
                </w:tbl>
                <w:p w:rsidR="00346920" w:rsidRDefault="00346920">
                  <w:pPr>
                    <w:rPr>
                      <w:rFonts w:cs="Times New Roman"/>
                    </w:rPr>
                  </w:pPr>
                </w:p>
              </w:tc>
            </w:tr>
          </w:tbl>
          <w:p w:rsidR="00346920" w:rsidRDefault="00346920">
            <w:pPr>
              <w:jc w:val="center"/>
              <w:rPr>
                <w:rFonts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4.4%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2.1%</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2.3%</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1.5%</w:t>
            </w:r>
          </w:p>
        </w:tc>
      </w:tr>
      <w:tr w:rsidR="00346920" w:rsidTr="00346920">
        <w:tc>
          <w:tcPr>
            <w:tcW w:w="4703" w:type="dxa"/>
            <w:tcBorders>
              <w:top w:val="nil"/>
              <w:left w:val="nil"/>
              <w:bottom w:val="nil"/>
              <w:right w:val="nil"/>
            </w:tcBorders>
            <w:shd w:val="clear" w:color="auto" w:fill="E6E6E6"/>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Pre-Tax ROE</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346920">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346920">
                    <w:tc>
                      <w:tcPr>
                        <w:tcW w:w="0" w:type="auto"/>
                        <w:hideMark/>
                      </w:tcPr>
                      <w:tbl>
                        <w:tblPr>
                          <w:tblW w:w="180" w:type="dxa"/>
                          <w:tblCellMar>
                            <w:left w:w="0" w:type="dxa"/>
                            <w:right w:w="0" w:type="dxa"/>
                          </w:tblCellMar>
                          <w:tblLook w:val="04A0"/>
                        </w:tblPr>
                        <w:tblGrid>
                          <w:gridCol w:w="90"/>
                          <w:gridCol w:w="90"/>
                        </w:tblGrid>
                        <w:tr w:rsidR="00346920">
                          <w:trPr>
                            <w:trHeight w:val="22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20"/>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0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60"/>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6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95" w:type="dxa"/>
                          <w:tblCellMar>
                            <w:left w:w="0" w:type="dxa"/>
                            <w:right w:w="0" w:type="dxa"/>
                          </w:tblCellMar>
                          <w:tblLook w:val="04A0"/>
                        </w:tblPr>
                        <w:tblGrid>
                          <w:gridCol w:w="90"/>
                          <w:gridCol w:w="105"/>
                        </w:tblGrid>
                        <w:tr w:rsidR="00346920">
                          <w:trPr>
                            <w:trHeight w:val="13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9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shd w:val="clear" w:color="auto" w:fill="D1D1D1"/>
                              <w:hideMark/>
                            </w:tcPr>
                            <w:p w:rsidR="00346920" w:rsidRDefault="00346920">
                              <w:pPr>
                                <w:rPr>
                                  <w:rFonts w:cs="Times New Roman"/>
                                </w:rPr>
                              </w:pPr>
                            </w:p>
                          </w:tc>
                          <w:tc>
                            <w:tcPr>
                              <w:tcW w:w="0" w:type="auto"/>
                              <w:vAlign w:val="center"/>
                              <w:hideMark/>
                            </w:tcPr>
                            <w:p w:rsidR="00346920" w:rsidRDefault="00346920">
                              <w:pPr>
                                <w:rPr>
                                  <w:rFonts w:cs="Times New Roman"/>
                                </w:rPr>
                              </w:pPr>
                            </w:p>
                          </w:tc>
                        </w:tr>
                      </w:tbl>
                      <w:p w:rsidR="00346920" w:rsidRDefault="00346920">
                        <w:pPr>
                          <w:rPr>
                            <w:rFonts w:cs="Times New Roman"/>
                          </w:rPr>
                        </w:pPr>
                      </w:p>
                    </w:tc>
                  </w:tr>
                </w:tbl>
                <w:p w:rsidR="00346920" w:rsidRDefault="00346920">
                  <w:pPr>
                    <w:rPr>
                      <w:rFonts w:cs="Times New Roman"/>
                    </w:rPr>
                  </w:pPr>
                </w:p>
              </w:tc>
            </w:tr>
          </w:tbl>
          <w:p w:rsidR="00346920" w:rsidRDefault="00346920">
            <w:pPr>
              <w:jc w:val="center"/>
              <w:rPr>
                <w:rFonts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26.2%</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14.4%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20.6%</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12.2%</w:t>
            </w:r>
          </w:p>
        </w:tc>
      </w:tr>
      <w:tr w:rsidR="00346920" w:rsidTr="00346920">
        <w:tc>
          <w:tcPr>
            <w:tcW w:w="4703" w:type="dxa"/>
            <w:tcBorders>
              <w:top w:val="nil"/>
              <w:left w:val="nil"/>
              <w:bottom w:val="nil"/>
              <w:right w:val="nil"/>
            </w:tcBorders>
            <w:shd w:val="clear" w:color="auto" w:fill="E6E6E6"/>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b/>
                <w:bCs/>
                <w:color w:val="000000" w:themeColor="text1"/>
                <w:lang w:eastAsia="en-GB"/>
              </w:rPr>
            </w:pPr>
            <w:r>
              <w:rPr>
                <w:rFonts w:ascii="Times New Roman" w:eastAsia="Times New Roman" w:hAnsi="Times New Roman" w:cs="Times New Roman"/>
                <w:b/>
                <w:bCs/>
                <w:color w:val="000000" w:themeColor="text1"/>
                <w:lang w:eastAsia="en-GB"/>
              </w:rPr>
              <w:t>After-Tax ROE</w:t>
            </w:r>
          </w:p>
        </w:tc>
        <w:tc>
          <w:tcPr>
            <w:tcW w:w="0" w:type="auto"/>
            <w:tcBorders>
              <w:top w:val="single" w:sz="2" w:space="0" w:color="auto"/>
              <w:left w:val="nil"/>
              <w:bottom w:val="nil"/>
              <w:right w:val="nil"/>
            </w:tcBorders>
            <w:shd w:val="clear" w:color="auto" w:fill="E6E6E6"/>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346920">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346920">
                    <w:tc>
                      <w:tcPr>
                        <w:tcW w:w="0" w:type="auto"/>
                        <w:hideMark/>
                      </w:tcPr>
                      <w:tbl>
                        <w:tblPr>
                          <w:tblW w:w="180" w:type="dxa"/>
                          <w:tblCellMar>
                            <w:left w:w="0" w:type="dxa"/>
                            <w:right w:w="0" w:type="dxa"/>
                          </w:tblCellMar>
                          <w:tblLook w:val="04A0"/>
                        </w:tblPr>
                        <w:tblGrid>
                          <w:gridCol w:w="90"/>
                          <w:gridCol w:w="90"/>
                        </w:tblGrid>
                        <w:tr w:rsidR="00346920">
                          <w:trPr>
                            <w:trHeight w:val="22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20"/>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05"/>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80" w:type="dxa"/>
                          <w:tblCellMar>
                            <w:left w:w="0" w:type="dxa"/>
                            <w:right w:w="0" w:type="dxa"/>
                          </w:tblCellMar>
                          <w:tblLook w:val="04A0"/>
                        </w:tblPr>
                        <w:tblGrid>
                          <w:gridCol w:w="90"/>
                          <w:gridCol w:w="90"/>
                        </w:tblGrid>
                        <w:tr w:rsidR="00346920">
                          <w:trPr>
                            <w:trHeight w:val="10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2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gridSpan w:val="2"/>
                              <w:shd w:val="clear" w:color="auto" w:fill="D1D1D1"/>
                              <w:hideMark/>
                            </w:tcPr>
                            <w:p w:rsidR="00346920" w:rsidRDefault="00346920">
                              <w:pPr>
                                <w:rPr>
                                  <w:rFonts w:cs="Times New Roman"/>
                                </w:rPr>
                              </w:pPr>
                            </w:p>
                          </w:tc>
                        </w:tr>
                      </w:tbl>
                      <w:p w:rsidR="00346920" w:rsidRDefault="00346920">
                        <w:pPr>
                          <w:rPr>
                            <w:rFonts w:cs="Times New Roman"/>
                          </w:rPr>
                        </w:pPr>
                      </w:p>
                    </w:tc>
                    <w:tc>
                      <w:tcPr>
                        <w:tcW w:w="0" w:type="auto"/>
                        <w:hideMark/>
                      </w:tcPr>
                      <w:tbl>
                        <w:tblPr>
                          <w:tblW w:w="195" w:type="dxa"/>
                          <w:tblCellMar>
                            <w:left w:w="0" w:type="dxa"/>
                            <w:right w:w="0" w:type="dxa"/>
                          </w:tblCellMar>
                          <w:tblLook w:val="04A0"/>
                        </w:tblPr>
                        <w:tblGrid>
                          <w:gridCol w:w="90"/>
                          <w:gridCol w:w="105"/>
                        </w:tblGrid>
                        <w:tr w:rsidR="00346920">
                          <w:trPr>
                            <w:trHeight w:val="195"/>
                          </w:trPr>
                          <w:tc>
                            <w:tcPr>
                              <w:tcW w:w="90" w:type="dxa"/>
                              <w:shd w:val="clear" w:color="auto" w:fill="FFFFFF"/>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30"/>
                          </w:trPr>
                          <w:tc>
                            <w:tcPr>
                              <w:tcW w:w="90" w:type="dxa"/>
                              <w:shd w:val="clear" w:color="auto" w:fill="47C3D3"/>
                              <w:hideMark/>
                            </w:tcPr>
                            <w:p w:rsidR="00346920" w:rsidRDefault="00346920">
                              <w:pPr>
                                <w:rPr>
                                  <w:rFonts w:cs="Times New Roman"/>
                                </w:rPr>
                              </w:pPr>
                            </w:p>
                          </w:tc>
                          <w:tc>
                            <w:tcPr>
                              <w:tcW w:w="0" w:type="auto"/>
                              <w:shd w:val="clear" w:color="auto" w:fill="FFFFFF"/>
                              <w:hideMark/>
                            </w:tcPr>
                            <w:p w:rsidR="00346920" w:rsidRDefault="00346920">
                              <w:pPr>
                                <w:rPr>
                                  <w:rFonts w:cs="Times New Roman"/>
                                </w:rPr>
                              </w:pPr>
                            </w:p>
                          </w:tc>
                        </w:tr>
                        <w:tr w:rsidR="00346920">
                          <w:trPr>
                            <w:trHeight w:val="15"/>
                          </w:trPr>
                          <w:tc>
                            <w:tcPr>
                              <w:tcW w:w="0" w:type="auto"/>
                              <w:shd w:val="clear" w:color="auto" w:fill="D1D1D1"/>
                              <w:hideMark/>
                            </w:tcPr>
                            <w:p w:rsidR="00346920" w:rsidRDefault="00346920">
                              <w:pPr>
                                <w:rPr>
                                  <w:rFonts w:cs="Times New Roman"/>
                                </w:rPr>
                              </w:pPr>
                            </w:p>
                          </w:tc>
                          <w:tc>
                            <w:tcPr>
                              <w:tcW w:w="0" w:type="auto"/>
                              <w:vAlign w:val="center"/>
                              <w:hideMark/>
                            </w:tcPr>
                            <w:p w:rsidR="00346920" w:rsidRDefault="00346920">
                              <w:pPr>
                                <w:rPr>
                                  <w:rFonts w:cs="Times New Roman"/>
                                </w:rPr>
                              </w:pPr>
                            </w:p>
                          </w:tc>
                        </w:tr>
                      </w:tbl>
                      <w:p w:rsidR="00346920" w:rsidRDefault="00346920">
                        <w:pPr>
                          <w:rPr>
                            <w:rFonts w:cs="Times New Roman"/>
                          </w:rPr>
                        </w:pPr>
                      </w:p>
                    </w:tc>
                  </w:tr>
                </w:tbl>
                <w:p w:rsidR="00346920" w:rsidRDefault="00346920">
                  <w:pPr>
                    <w:rPr>
                      <w:rFonts w:cs="Times New Roman"/>
                    </w:rPr>
                  </w:pPr>
                </w:p>
              </w:tc>
            </w:tr>
          </w:tbl>
          <w:p w:rsidR="00346920" w:rsidRDefault="00346920">
            <w:pPr>
              <w:jc w:val="center"/>
              <w:rPr>
                <w:rFonts w:cs="Times New Roman"/>
              </w:rPr>
            </w:pPr>
          </w:p>
        </w:tc>
        <w:tc>
          <w:tcPr>
            <w:tcW w:w="0" w:type="auto"/>
            <w:tcBorders>
              <w:top w:val="single" w:sz="2" w:space="0" w:color="auto"/>
              <w:left w:val="nil"/>
              <w:bottom w:val="nil"/>
              <w:right w:val="nil"/>
            </w:tcBorders>
            <w:shd w:val="clear" w:color="auto" w:fill="E6E6E6"/>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23.1%</w:t>
            </w:r>
          </w:p>
        </w:tc>
        <w:tc>
          <w:tcPr>
            <w:tcW w:w="0" w:type="auto"/>
            <w:tcBorders>
              <w:top w:val="single" w:sz="2" w:space="0" w:color="auto"/>
              <w:left w:val="nil"/>
              <w:bottom w:val="nil"/>
              <w:right w:val="nil"/>
            </w:tcBorders>
            <w:shd w:val="clear" w:color="auto" w:fill="E6E6E6"/>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11.3%</w:t>
            </w:r>
          </w:p>
        </w:tc>
        <w:tc>
          <w:tcPr>
            <w:tcW w:w="0" w:type="auto"/>
            <w:tcBorders>
              <w:top w:val="single" w:sz="2" w:space="0" w:color="auto"/>
              <w:left w:val="nil"/>
              <w:bottom w:val="nil"/>
              <w:right w:val="nil"/>
            </w:tcBorders>
            <w:shd w:val="clear" w:color="auto" w:fill="E6E6E6"/>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12.4%</w:t>
            </w:r>
          </w:p>
        </w:tc>
        <w:tc>
          <w:tcPr>
            <w:tcW w:w="0" w:type="auto"/>
            <w:tcBorders>
              <w:top w:val="single" w:sz="2" w:space="0" w:color="auto"/>
              <w:left w:val="nil"/>
              <w:bottom w:val="nil"/>
              <w:right w:val="nil"/>
            </w:tcBorders>
            <w:shd w:val="clear" w:color="auto" w:fill="E6E6E6"/>
            <w:tcMar>
              <w:top w:w="120" w:type="dxa"/>
              <w:left w:w="120" w:type="dxa"/>
              <w:bottom w:w="120" w:type="dxa"/>
              <w:right w:w="120" w:type="dxa"/>
            </w:tcMar>
            <w:hideMark/>
          </w:tcPr>
          <w:p w:rsidR="00346920" w:rsidRDefault="00346920">
            <w:pPr>
              <w:spacing w:line="480" w:lineRule="auto"/>
              <w:jc w:val="both"/>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4.4%</w:t>
            </w:r>
          </w:p>
        </w:tc>
      </w:tr>
    </w:tbl>
    <w:p w:rsidR="00346920" w:rsidRDefault="00346920" w:rsidP="00346920">
      <w:pPr>
        <w:spacing w:line="480" w:lineRule="auto"/>
        <w:ind w:left="720" w:hanging="720"/>
        <w:jc w:val="both"/>
        <w:rPr>
          <w:rFonts w:ascii="Times New Roman" w:hAnsi="Times New Roman" w:cs="Times New Roman"/>
          <w:lang w:val="en-CA"/>
        </w:rPr>
      </w:pPr>
    </w:p>
    <w:p w:rsidR="00651913" w:rsidRDefault="00651913"/>
    <w:sectPr w:rsidR="00651913" w:rsidSect="0088243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78F8" w:rsidRDefault="008478F8" w:rsidP="00882432">
      <w:r>
        <w:separator/>
      </w:r>
    </w:p>
  </w:endnote>
  <w:endnote w:type="continuationSeparator" w:id="1">
    <w:p w:rsidR="008478F8" w:rsidRDefault="008478F8" w:rsidP="008824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78F8" w:rsidRDefault="008478F8" w:rsidP="00882432">
      <w:r>
        <w:separator/>
      </w:r>
    </w:p>
  </w:footnote>
  <w:footnote w:type="continuationSeparator" w:id="1">
    <w:p w:rsidR="008478F8" w:rsidRDefault="008478F8" w:rsidP="008824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438322"/>
      <w:docPartObj>
        <w:docPartGallery w:val="Page Numbers (Top of Page)"/>
        <w:docPartUnique/>
      </w:docPartObj>
    </w:sdtPr>
    <w:sdtContent>
      <w:p w:rsidR="00882432" w:rsidRPr="00882432" w:rsidRDefault="00882432" w:rsidP="00882432">
        <w:pPr>
          <w:pStyle w:val="Header"/>
          <w:tabs>
            <w:tab w:val="right" w:pos="9026"/>
          </w:tabs>
          <w:rPr>
            <w:rFonts w:ascii="Times New Roman" w:hAnsi="Times New Roman" w:cs="Times New Roman"/>
          </w:rPr>
        </w:pPr>
        <w:r w:rsidRPr="00882432">
          <w:rPr>
            <w:rFonts w:ascii="Times New Roman" w:hAnsi="Times New Roman" w:cs="Times New Roman"/>
          </w:rPr>
          <w:t>PART B</w:t>
        </w:r>
        <w:r w:rsidRPr="00882432">
          <w:rPr>
            <w:rFonts w:ascii="Times New Roman" w:hAnsi="Times New Roman" w:cs="Times New Roman"/>
          </w:rPr>
          <w:tab/>
        </w:r>
        <w:r w:rsidRPr="00882432">
          <w:rPr>
            <w:rFonts w:ascii="Times New Roman" w:hAnsi="Times New Roman" w:cs="Times New Roman"/>
          </w:rPr>
          <w:tab/>
        </w:r>
        <w:r w:rsidRPr="00882432">
          <w:rPr>
            <w:rFonts w:ascii="Times New Roman" w:hAnsi="Times New Roman" w:cs="Times New Roman"/>
          </w:rPr>
          <w:fldChar w:fldCharType="begin"/>
        </w:r>
        <w:r w:rsidRPr="00882432">
          <w:rPr>
            <w:rFonts w:ascii="Times New Roman" w:hAnsi="Times New Roman" w:cs="Times New Roman"/>
          </w:rPr>
          <w:instrText xml:space="preserve"> PAGE   \* MERGEFORMAT </w:instrText>
        </w:r>
        <w:r w:rsidRPr="00882432">
          <w:rPr>
            <w:rFonts w:ascii="Times New Roman" w:hAnsi="Times New Roman" w:cs="Times New Roman"/>
          </w:rPr>
          <w:fldChar w:fldCharType="separate"/>
        </w:r>
        <w:r>
          <w:rPr>
            <w:rFonts w:ascii="Times New Roman" w:hAnsi="Times New Roman" w:cs="Times New Roman"/>
            <w:noProof/>
          </w:rPr>
          <w:t>3</w:t>
        </w:r>
        <w:r w:rsidRPr="00882432">
          <w:rPr>
            <w:rFonts w:ascii="Times New Roman" w:hAnsi="Times New Roman" w:cs="Times New Roman"/>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32" w:rsidRPr="00882432" w:rsidRDefault="00882432" w:rsidP="00882432">
    <w:pPr>
      <w:pStyle w:val="Header"/>
      <w:jc w:val="right"/>
      <w:rPr>
        <w:rFonts w:ascii="Times New Roman" w:hAnsi="Times New Roman" w:cs="Times New Roman"/>
      </w:rPr>
    </w:pPr>
    <w:r w:rsidRPr="00882432">
      <w:rPr>
        <w:rFonts w:ascii="Times New Roman" w:hAnsi="Times New Roman" w:cs="Times New Roman"/>
      </w:rPr>
      <w:t>Running head: PART B</w:t>
    </w:r>
    <w:r w:rsidRPr="00882432">
      <w:rPr>
        <w:rFonts w:ascii="Times New Roman" w:hAnsi="Times New Roman" w:cs="Times New Roman"/>
      </w:rPr>
      <w:tab/>
    </w:r>
    <w:r w:rsidRPr="00882432">
      <w:rPr>
        <w:rFonts w:ascii="Times New Roman" w:hAnsi="Times New Roman" w:cs="Times New Roman"/>
      </w:rPr>
      <w:tab/>
    </w:r>
    <w:sdt>
      <w:sdtPr>
        <w:rPr>
          <w:rFonts w:ascii="Times New Roman" w:hAnsi="Times New Roman" w:cs="Times New Roman"/>
        </w:rPr>
        <w:id w:val="438296"/>
        <w:docPartObj>
          <w:docPartGallery w:val="Page Numbers (Top of Page)"/>
          <w:docPartUnique/>
        </w:docPartObj>
      </w:sdtPr>
      <w:sdtContent>
        <w:r w:rsidRPr="00882432">
          <w:rPr>
            <w:rFonts w:ascii="Times New Roman" w:hAnsi="Times New Roman" w:cs="Times New Roman"/>
          </w:rPr>
          <w:fldChar w:fldCharType="begin"/>
        </w:r>
        <w:r w:rsidRPr="00882432">
          <w:rPr>
            <w:rFonts w:ascii="Times New Roman" w:hAnsi="Times New Roman" w:cs="Times New Roman"/>
          </w:rPr>
          <w:instrText xml:space="preserve"> PAGE   \* MERGEFORMAT </w:instrText>
        </w:r>
        <w:r w:rsidRPr="00882432">
          <w:rPr>
            <w:rFonts w:ascii="Times New Roman" w:hAnsi="Times New Roman" w:cs="Times New Roman"/>
          </w:rPr>
          <w:fldChar w:fldCharType="separate"/>
        </w:r>
        <w:r>
          <w:rPr>
            <w:rFonts w:ascii="Times New Roman" w:hAnsi="Times New Roman" w:cs="Times New Roman"/>
            <w:noProof/>
          </w:rPr>
          <w:t>1</w:t>
        </w:r>
        <w:r w:rsidRPr="00882432">
          <w:rPr>
            <w:rFonts w:ascii="Times New Roman" w:hAnsi="Times New Roman" w:cs="Times New Roman"/>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50007"/>
    <w:multiLevelType w:val="hybridMultilevel"/>
    <w:tmpl w:val="7F4C11EC"/>
    <w:lvl w:ilvl="0" w:tplc="9EEC7452">
      <w:start w:val="1"/>
      <w:numFmt w:val="bullet"/>
      <w:lvlText w:val=""/>
      <w:lvlJc w:val="left"/>
      <w:pPr>
        <w:ind w:left="720" w:hanging="360"/>
      </w:pPr>
      <w:rPr>
        <w:rFonts w:ascii="Symbol" w:hAnsi="Symbol" w:hint="default"/>
      </w:rPr>
    </w:lvl>
    <w:lvl w:ilvl="1" w:tplc="D278C18A">
      <w:start w:val="1"/>
      <w:numFmt w:val="bullet"/>
      <w:lvlText w:val="o"/>
      <w:lvlJc w:val="left"/>
      <w:pPr>
        <w:ind w:left="1440" w:hanging="360"/>
      </w:pPr>
      <w:rPr>
        <w:rFonts w:ascii="Courier New" w:hAnsi="Courier New" w:cs="Courier New" w:hint="default"/>
      </w:rPr>
    </w:lvl>
    <w:lvl w:ilvl="2" w:tplc="3D44E548">
      <w:start w:val="1"/>
      <w:numFmt w:val="bullet"/>
      <w:lvlText w:val=""/>
      <w:lvlJc w:val="left"/>
      <w:pPr>
        <w:ind w:left="2160" w:hanging="360"/>
      </w:pPr>
      <w:rPr>
        <w:rFonts w:ascii="Wingdings" w:hAnsi="Wingdings" w:hint="default"/>
      </w:rPr>
    </w:lvl>
    <w:lvl w:ilvl="3" w:tplc="7F460F8A">
      <w:start w:val="1"/>
      <w:numFmt w:val="bullet"/>
      <w:lvlText w:val=""/>
      <w:lvlJc w:val="left"/>
      <w:pPr>
        <w:ind w:left="2880" w:hanging="360"/>
      </w:pPr>
      <w:rPr>
        <w:rFonts w:ascii="Symbol" w:hAnsi="Symbol" w:hint="default"/>
      </w:rPr>
    </w:lvl>
    <w:lvl w:ilvl="4" w:tplc="6406CF32">
      <w:start w:val="1"/>
      <w:numFmt w:val="bullet"/>
      <w:lvlText w:val="o"/>
      <w:lvlJc w:val="left"/>
      <w:pPr>
        <w:ind w:left="3600" w:hanging="360"/>
      </w:pPr>
      <w:rPr>
        <w:rFonts w:ascii="Courier New" w:hAnsi="Courier New" w:cs="Courier New" w:hint="default"/>
      </w:rPr>
    </w:lvl>
    <w:lvl w:ilvl="5" w:tplc="3F5C1D22">
      <w:start w:val="1"/>
      <w:numFmt w:val="bullet"/>
      <w:lvlText w:val=""/>
      <w:lvlJc w:val="left"/>
      <w:pPr>
        <w:ind w:left="4320" w:hanging="360"/>
      </w:pPr>
      <w:rPr>
        <w:rFonts w:ascii="Wingdings" w:hAnsi="Wingdings" w:hint="default"/>
      </w:rPr>
    </w:lvl>
    <w:lvl w:ilvl="6" w:tplc="185E3CB0">
      <w:start w:val="1"/>
      <w:numFmt w:val="bullet"/>
      <w:lvlText w:val=""/>
      <w:lvlJc w:val="left"/>
      <w:pPr>
        <w:ind w:left="5040" w:hanging="360"/>
      </w:pPr>
      <w:rPr>
        <w:rFonts w:ascii="Symbol" w:hAnsi="Symbol" w:hint="default"/>
      </w:rPr>
    </w:lvl>
    <w:lvl w:ilvl="7" w:tplc="95AE992E">
      <w:start w:val="1"/>
      <w:numFmt w:val="bullet"/>
      <w:lvlText w:val="o"/>
      <w:lvlJc w:val="left"/>
      <w:pPr>
        <w:ind w:left="5760" w:hanging="360"/>
      </w:pPr>
      <w:rPr>
        <w:rFonts w:ascii="Courier New" w:hAnsi="Courier New" w:cs="Courier New" w:hint="default"/>
      </w:rPr>
    </w:lvl>
    <w:lvl w:ilvl="8" w:tplc="048AA1F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C1001"/>
    <w:rsid w:val="0004775B"/>
    <w:rsid w:val="00346920"/>
    <w:rsid w:val="00651913"/>
    <w:rsid w:val="008478F8"/>
    <w:rsid w:val="00882432"/>
    <w:rsid w:val="008C10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920"/>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6920"/>
    <w:rPr>
      <w:rFonts w:ascii="Times New Roman" w:hAnsi="Times New Roman" w:cs="Times New Roman"/>
    </w:rPr>
  </w:style>
  <w:style w:type="paragraph" w:styleId="NoSpacing">
    <w:name w:val="No Spacing"/>
    <w:uiPriority w:val="1"/>
    <w:qFormat/>
    <w:rsid w:val="00346920"/>
    <w:pPr>
      <w:spacing w:after="0" w:line="240" w:lineRule="auto"/>
    </w:pPr>
    <w:rPr>
      <w:lang w:val="en-US"/>
    </w:rPr>
  </w:style>
  <w:style w:type="table" w:styleId="TableGrid">
    <w:name w:val="Table Grid"/>
    <w:basedOn w:val="TableNormal"/>
    <w:uiPriority w:val="59"/>
    <w:rsid w:val="0034692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82432"/>
    <w:pPr>
      <w:tabs>
        <w:tab w:val="center" w:pos="4680"/>
        <w:tab w:val="right" w:pos="9360"/>
      </w:tabs>
    </w:pPr>
  </w:style>
  <w:style w:type="character" w:customStyle="1" w:styleId="HeaderChar">
    <w:name w:val="Header Char"/>
    <w:basedOn w:val="DefaultParagraphFont"/>
    <w:link w:val="Header"/>
    <w:uiPriority w:val="99"/>
    <w:rsid w:val="00882432"/>
    <w:rPr>
      <w:sz w:val="24"/>
      <w:szCs w:val="24"/>
      <w:lang w:val="en-US"/>
    </w:rPr>
  </w:style>
  <w:style w:type="paragraph" w:styleId="Footer">
    <w:name w:val="footer"/>
    <w:basedOn w:val="Normal"/>
    <w:link w:val="FooterChar"/>
    <w:uiPriority w:val="99"/>
    <w:semiHidden/>
    <w:unhideWhenUsed/>
    <w:rsid w:val="00882432"/>
    <w:pPr>
      <w:tabs>
        <w:tab w:val="center" w:pos="4680"/>
        <w:tab w:val="right" w:pos="9360"/>
      </w:tabs>
    </w:pPr>
  </w:style>
  <w:style w:type="character" w:customStyle="1" w:styleId="FooterChar">
    <w:name w:val="Footer Char"/>
    <w:basedOn w:val="DefaultParagraphFont"/>
    <w:link w:val="Footer"/>
    <w:uiPriority w:val="99"/>
    <w:semiHidden/>
    <w:rsid w:val="00882432"/>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920"/>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6920"/>
    <w:rPr>
      <w:rFonts w:ascii="Times New Roman" w:hAnsi="Times New Roman" w:cs="Times New Roman"/>
    </w:rPr>
  </w:style>
  <w:style w:type="paragraph" w:styleId="NoSpacing">
    <w:name w:val="No Spacing"/>
    <w:uiPriority w:val="1"/>
    <w:qFormat/>
    <w:rsid w:val="00346920"/>
    <w:pPr>
      <w:spacing w:after="0" w:line="240" w:lineRule="auto"/>
    </w:pPr>
    <w:rPr>
      <w:lang w:val="en-US"/>
    </w:rPr>
  </w:style>
  <w:style w:type="table" w:styleId="TableGrid">
    <w:name w:val="Table Grid"/>
    <w:basedOn w:val="TableNormal"/>
    <w:uiPriority w:val="59"/>
    <w:rsid w:val="0034692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2313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C98A9-9948-4B9E-ADDB-BA2BB2D1A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877</Words>
  <Characters>5005</Characters>
  <Application>Microsoft Office Word</Application>
  <DocSecurity>0</DocSecurity>
  <Lines>41</Lines>
  <Paragraphs>11</Paragraphs>
  <ScaleCrop>false</ScaleCrop>
  <Company/>
  <LinksUpToDate>false</LinksUpToDate>
  <CharactersWithSpaces>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Othoro</dc:creator>
  <cp:lastModifiedBy>kelvinjacks</cp:lastModifiedBy>
  <cp:revision>2</cp:revision>
  <dcterms:created xsi:type="dcterms:W3CDTF">2019-12-30T07:44:00Z</dcterms:created>
  <dcterms:modified xsi:type="dcterms:W3CDTF">2019-12-30T07:44:00Z</dcterms:modified>
</cp:coreProperties>
</file>